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Cs/>
          <w:spacing w:val="-14"/>
          <w:sz w:val="24"/>
          <w:szCs w:val="24"/>
        </w:rPr>
      </w:pPr>
      <w:r>
        <w:rPr>
          <w:rFonts w:hint="eastAsia" w:ascii="宋体" w:hAnsi="宋体" w:eastAsia="宋体" w:cs="宋体"/>
          <w:bCs/>
          <w:spacing w:val="-14"/>
          <w:sz w:val="24"/>
          <w:szCs w:val="24"/>
        </w:rPr>
        <w:t>附件</w:t>
      </w:r>
      <w:r>
        <w:rPr>
          <w:rFonts w:hint="eastAsia" w:ascii="宋体" w:hAnsi="宋体" w:cs="宋体"/>
          <w:bCs/>
          <w:spacing w:val="-14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pacing w:val="-14"/>
          <w:sz w:val="24"/>
          <w:szCs w:val="24"/>
        </w:rPr>
        <w:t>：</w:t>
      </w:r>
    </w:p>
    <w:p/>
    <w:p>
      <w:pPr>
        <w:jc w:val="center"/>
        <w:rPr>
          <w:rFonts w:ascii="黑体" w:eastAsia="黑体"/>
          <w:b/>
          <w:spacing w:val="14"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pacing w:val="14"/>
          <w:sz w:val="28"/>
          <w:szCs w:val="28"/>
        </w:rPr>
        <w:t>项目可行性研究报告提纲</w:t>
      </w:r>
      <w:bookmarkEnd w:id="0"/>
      <w:r>
        <w:rPr>
          <w:rFonts w:hint="eastAsia" w:ascii="黑体" w:eastAsia="黑体"/>
          <w:b/>
          <w:spacing w:val="14"/>
          <w:sz w:val="28"/>
          <w:szCs w:val="28"/>
        </w:rPr>
        <w:t>（供参考）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（一）项目背景、意义及与桐乡主导产业的相关性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（二）国内外研究现状和发展趋势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（三）现有工作基础和条件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（四）主要研究内容、技术关键及主要创新点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（五）项目实施方案、技术路线、组织方式、课题分解与进度安排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（六）项目预期目标（主要技术经济指标、社会效益、技术应用和产业化前景以及获取自主知识产权的情况）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/>
        </w:rPr>
      </w:pPr>
    </w:p>
    <w:p/>
    <w:sectPr>
      <w:pgSz w:w="11906" w:h="16838"/>
      <w:pgMar w:top="70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2E3Mjg0OWFmYjViN2MyMGQxMTY2MmVhZGE0NGMifQ=="/>
  </w:docVars>
  <w:rsids>
    <w:rsidRoot w:val="112355D1"/>
    <w:rsid w:val="1123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2022-06-07T02:17:00Z</dcterms:created>
  <dc:creator>小铃铛</dc:creator>
  <cp:lastModifiedBy>小铃铛</cp:lastModifiedBy>
  <dcterms:modified xsi:type="dcterms:W3CDTF">2022-06-07T02:20:57Z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708089A5B5D34C9EA83D4424811CF7A8</vt:lpwstr>
  </property>
</Properties>
</file>